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2648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cs="Arial"/>
          <w:b/>
          <w:sz w:val="22"/>
          <w:szCs w:val="22"/>
        </w:rPr>
        <w:t xml:space="preserve">Goteborg, Sweden, 25 – 28 August </w:t>
      </w:r>
      <w:r>
        <w:rPr>
          <w:rFonts w:ascii="Arial" w:hAnsi="Arial" w:cs="Arial"/>
          <w:b/>
          <w:sz w:val="22"/>
          <w:szCs w:val="22"/>
        </w:rPr>
        <w:t>2025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China Unicom, China Mobile, CAICT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security for PLMN hosting a NPN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6.1.5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  <w:bookmarkStart w:id="0" w:name="_GoBack"/>
      <w:bookmarkEnd w:id="0"/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/>
          <w:sz w:val="36"/>
          <w:lang w:eastAsia="ja-JP"/>
        </w:rPr>
        <w:t xml:space="preserve">Study on </w:t>
      </w:r>
      <w:r>
        <w:rPr>
          <w:rFonts w:hint="eastAsia" w:ascii="Arial" w:hAnsi="Arial" w:eastAsia="Times New Roman"/>
          <w:sz w:val="36"/>
          <w:lang w:eastAsia="ja-JP"/>
        </w:rPr>
        <w:t>security for PLMN hosting a NPN</w:t>
      </w:r>
      <w:r>
        <w:rPr>
          <w:rFonts w:hint="eastAsia" w:ascii="Arial" w:hAnsi="Arial" w:eastAsia="宋体"/>
          <w:sz w:val="36"/>
          <w:lang w:val="en-US" w:eastAsia="zh-CN"/>
        </w:rPr>
        <w:t xml:space="preserve">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t xml:space="preserve"> N/A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1020039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Study on 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>Antecedent 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1060067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Antecedent  </w:t>
            </w:r>
            <w:r>
              <w:rPr>
                <w:rFonts w:hint="eastAsia" w:eastAsia="宋体"/>
                <w:lang w:val="en-US" w:eastAsia="zh-CN"/>
              </w:rPr>
              <w:t>work</w:t>
            </w:r>
            <w:r>
              <w:t xml:space="preserve"> item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</w:t>
      </w:r>
      <w:r>
        <w:rPr>
          <w:rFonts w:eastAsia="宋体" w:cs="Arial"/>
          <w:lang w:val="en-US" w:eastAsia="zh-CN"/>
        </w:rPr>
        <w:t>other deployment use cases and</w:t>
      </w:r>
      <w:r>
        <w:rPr>
          <w:rFonts w:hint="eastAsia" w:eastAsia="宋体" w:cs="Arial"/>
          <w:lang w:val="en-US" w:eastAsia="zh-CN"/>
        </w:rPr>
        <w:t xml:space="preserve"> security issues </w:t>
      </w:r>
      <w:r>
        <w:rPr>
          <w:rFonts w:eastAsia="宋体" w:cs="Arial"/>
          <w:lang w:val="en-US" w:eastAsia="zh-CN"/>
        </w:rPr>
        <w:t xml:space="preserve">that </w:t>
      </w:r>
      <w:r>
        <w:rPr>
          <w:rFonts w:hint="eastAsia" w:eastAsia="宋体" w:cs="Arial"/>
          <w:lang w:val="en-US" w:eastAsia="zh-CN"/>
        </w:rPr>
        <w:t xml:space="preserve">need to be </w:t>
      </w:r>
      <w:r>
        <w:rPr>
          <w:rFonts w:eastAsia="宋体" w:cs="Arial"/>
          <w:lang w:val="en-US" w:eastAsia="zh-CN"/>
        </w:rPr>
        <w:t>studied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1. Protection of N9 interface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A PNI-NPN may deploy a UPF, which connects to an PLMN UPF via N9 interface</w:t>
      </w:r>
      <w:r>
        <w:rPr>
          <w:rFonts w:hint="eastAsia" w:eastAsia="宋体" w:cs="Arial"/>
          <w:lang w:val="en-US" w:eastAsia="zh-CN"/>
        </w:rPr>
        <w:t>.</w:t>
      </w:r>
      <w:r>
        <w:rPr>
          <w:rFonts w:eastAsia="宋体" w:cs="Arial"/>
          <w:lang w:val="en-US" w:eastAsia="zh-CN"/>
        </w:rPr>
        <w:t xml:space="preserve"> </w:t>
      </w:r>
      <w:r>
        <w:rPr>
          <w:rFonts w:hint="eastAsia" w:eastAsia="宋体" w:cs="Arial"/>
          <w:lang w:val="en-US" w:eastAsia="zh-CN"/>
        </w:rPr>
        <w:t>Attackers in PNI-NPN operational domain</w:t>
      </w:r>
      <w:r>
        <w:rPr>
          <w:rFonts w:eastAsia="宋体" w:cs="Arial"/>
          <w:lang w:val="en-US" w:eastAsia="zh-CN"/>
        </w:rPr>
        <w:t xml:space="preserve"> (e.g., a misbehaving employee in PNI-NPN or an external attacker gaining unauthorized access to the PNI-NPN networks)</w:t>
      </w:r>
      <w:r>
        <w:rPr>
          <w:rFonts w:hint="eastAsia" w:eastAsia="宋体" w:cs="Arial"/>
          <w:lang w:val="en-US" w:eastAsia="zh-CN"/>
        </w:rPr>
        <w:t xml:space="preserve"> may </w:t>
      </w:r>
      <w:r>
        <w:rPr>
          <w:rFonts w:eastAsia="宋体" w:cs="Arial"/>
          <w:lang w:val="en-US" w:eastAsia="zh-CN"/>
        </w:rPr>
        <w:t xml:space="preserve">use the N9 interface to attack PLMN networks. For example, an attacker from PNI-NPN may be able to use the GTP information (e.g., TEID) obtained from the UPF deployed in PNI-NPN to attack other N9 interfaces, e.g., to hijack subscriber traffic in other GTP tunnels, as described in the research paper </w:t>
      </w:r>
      <w:r>
        <w:t>"</w:t>
      </w:r>
      <w:r>
        <w:rPr>
          <w:rFonts w:hint="eastAsia"/>
          <w:lang w:val="en-US" w:eastAsia="zh-CN"/>
        </w:rPr>
        <w:t>Invade the Walled Garden: Evaluating GTP Security in Cellular Networks"</w:t>
      </w:r>
      <w:r>
        <w:rPr>
          <w:lang w:val="en-US" w:eastAsia="zh-CN"/>
        </w:rPr>
        <w:t xml:space="preserve">. </w:t>
      </w:r>
    </w:p>
    <w:p>
      <w:pPr>
        <w:pStyle w:val="34"/>
        <w:numPr>
          <w:ilvl w:val="0"/>
          <w:numId w:val="1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Protection of dedicated CP functions other than AMF, SMF and UDM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Based on the above justification, the following objectives will be studied: 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Identify key issues and potential security requirements for the scenario of PLMN hosting a NPN where the interfaces between PLMN operational domain and PNI-NPN domain include N9.</w:t>
      </w:r>
    </w:p>
    <w:p>
      <w:pPr>
        <w:pStyle w:val="34"/>
        <w:numPr>
          <w:ilvl w:val="-1"/>
          <w:numId w:val="0"/>
        </w:numPr>
        <w:spacing w:after="180"/>
        <w:ind w:left="0" w:firstLine="0"/>
        <w:rPr>
          <w:rFonts w:hint="default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NOTE: This SID will not discuss nor study proxies in the intersection between the PLMN operational domain and PNI-NPN operational domain as already covered in Release 19. Nor will the study cover aspects already specified or standardised in GSMA.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 Identify key issues and potential security requirements for the scenario of PLMN hosting a NPN where more CP functions (except AMF, SMF, UDM) are deployed in PNI-NPN domain.</w:t>
      </w:r>
    </w:p>
    <w:p>
      <w:pPr>
        <w:pStyle w:val="34"/>
        <w:numPr>
          <w:ilvl w:val="0"/>
          <w:numId w:val="2"/>
        </w:numPr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 xml:space="preserve">Develop solutions to address the identified </w:t>
      </w:r>
      <w:r>
        <w:rPr>
          <w:rFonts w:eastAsia="宋体" w:cs="Arial"/>
          <w:lang w:val="en-US" w:eastAsia="zh-CN"/>
        </w:rPr>
        <w:t xml:space="preserve">security </w:t>
      </w:r>
      <w:r>
        <w:rPr>
          <w:rFonts w:hint="eastAsia" w:eastAsia="宋体" w:cs="Arial"/>
          <w:lang w:val="en-US" w:eastAsia="zh-CN"/>
        </w:rPr>
        <w:t>requirements.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</w:p>
    <w:p>
      <w:pPr>
        <w:pStyle w:val="3"/>
        <w:keepLines/>
        <w:spacing w:before="180" w:after="180"/>
        <w:ind w:left="1134" w:right="0" w:hanging="1134"/>
        <w:rPr>
          <w:rFonts w:eastAsia="宋体"/>
          <w:b w:val="0"/>
          <w:sz w:val="32"/>
          <w:lang w:val="en-US" w:eastAsia="zh-CN"/>
        </w:rPr>
      </w:pPr>
      <w:r>
        <w:rPr>
          <w:rFonts w:hint="eastAsia" w:eastAsia="宋体"/>
          <w:b w:val="0"/>
          <w:sz w:val="32"/>
          <w:lang w:val="en-US" w:eastAsia="zh-CN"/>
        </w:rPr>
        <w:t>TU estimates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study phase: 2 TUs (4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 for the normative phase: 1 TUs (2 meeting cycles)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Total TU estimates: 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5"/>
              <w:spacing w:after="0"/>
            </w:pPr>
            <w:r>
              <w:rPr>
                <w:i w:val="0"/>
              </w:rPr>
              <w:t>33.xyz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TSG#1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>
            <w:pPr>
              <w:pStyle w:val="25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Jun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SA3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34"/>
        <w:spacing w:after="180"/>
        <w:ind w:left="0" w:firstLine="0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eastAsia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49B89F"/>
    <w:multiLevelType w:val="singleLevel"/>
    <w:tmpl w:val="C749B89F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36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75"/>
    <w:rsid w:val="002F7CCB"/>
    <w:rsid w:val="00301992"/>
    <w:rsid w:val="003057FD"/>
    <w:rsid w:val="003101C6"/>
    <w:rsid w:val="00310E70"/>
    <w:rsid w:val="00313F3E"/>
    <w:rsid w:val="00314B12"/>
    <w:rsid w:val="00320536"/>
    <w:rsid w:val="00325E33"/>
    <w:rsid w:val="003275E6"/>
    <w:rsid w:val="00354553"/>
    <w:rsid w:val="003715B7"/>
    <w:rsid w:val="00376C60"/>
    <w:rsid w:val="00392C87"/>
    <w:rsid w:val="00394030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6C3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B7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241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6E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600B"/>
    <w:rsid w:val="01A0390F"/>
    <w:rsid w:val="04CB5F5D"/>
    <w:rsid w:val="04E3404E"/>
    <w:rsid w:val="07921977"/>
    <w:rsid w:val="0926237D"/>
    <w:rsid w:val="0ABF0D4B"/>
    <w:rsid w:val="0F207B17"/>
    <w:rsid w:val="1303676E"/>
    <w:rsid w:val="17B53420"/>
    <w:rsid w:val="187572BD"/>
    <w:rsid w:val="234671EC"/>
    <w:rsid w:val="313C1D65"/>
    <w:rsid w:val="32994C8F"/>
    <w:rsid w:val="34C017F6"/>
    <w:rsid w:val="3C343ADA"/>
    <w:rsid w:val="3C8473FA"/>
    <w:rsid w:val="3ECF39E7"/>
    <w:rsid w:val="5224711E"/>
    <w:rsid w:val="57D13A15"/>
    <w:rsid w:val="58BE77B1"/>
    <w:rsid w:val="5CAE1DDE"/>
    <w:rsid w:val="5CDC57E4"/>
    <w:rsid w:val="62AE59A6"/>
    <w:rsid w:val="62C91032"/>
    <w:rsid w:val="65E64324"/>
    <w:rsid w:val="6AC219B4"/>
    <w:rsid w:val="6F3242EA"/>
    <w:rsid w:val="70E117A0"/>
    <w:rsid w:val="73120C20"/>
    <w:rsid w:val="75CF1FD1"/>
    <w:rsid w:val="7634455F"/>
    <w:rsid w:val="7D271DBE"/>
    <w:rsid w:val="7E5725D5"/>
    <w:rsid w:val="7F1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16"/>
      <w:szCs w:val="16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character" w:customStyle="1" w:styleId="35">
    <w:name w:val="Comment Text Char"/>
    <w:basedOn w:val="16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Comment Subject Char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7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768</Words>
  <Characters>4378</Characters>
  <Lines>36</Lines>
  <Paragraphs>10</Paragraphs>
  <TotalTime>4</TotalTime>
  <ScaleCrop>false</ScaleCrop>
  <LinksUpToDate>false</LinksUpToDate>
  <CharactersWithSpaces>5136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2025-05-19T09:03:00Z</dcterms:created>
  <dc:creator>Alain Sultan</dc:creator>
  <cp:lastModifiedBy>China Telecom</cp:lastModifiedBy>
  <cp:lastPrinted>2001-04-23T09:30:00Z</cp:lastPrinted>
  <dcterms:modified xsi:type="dcterms:W3CDTF">2025-08-18T06:18:29Z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62DE0E110DF74004B80B34474D35D75D_13</vt:lpwstr>
  </property>
</Properties>
</file>